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2040E" w14:textId="77777777" w:rsidR="009045B3" w:rsidRPr="009045B3" w:rsidRDefault="009045B3" w:rsidP="009045B3">
      <w:pPr>
        <w:jc w:val="center"/>
        <w:rPr>
          <w:b/>
          <w:bCs/>
        </w:rPr>
      </w:pPr>
      <w:r w:rsidRPr="009045B3">
        <w:rPr>
          <w:b/>
          <w:bCs/>
        </w:rPr>
        <w:t>ANEXO I-OFERTA DE PLAZAS</w:t>
      </w:r>
    </w:p>
    <w:p w14:paraId="75328019" w14:textId="77777777" w:rsidR="009045B3" w:rsidRPr="009045B3" w:rsidRDefault="009045B3" w:rsidP="009045B3">
      <w:pPr>
        <w:jc w:val="center"/>
        <w:rPr>
          <w:b/>
          <w:bCs/>
        </w:rPr>
      </w:pPr>
      <w:r w:rsidRPr="009045B3">
        <w:rPr>
          <w:b/>
          <w:bCs/>
        </w:rPr>
        <w:t>CURSO 2025/2026</w:t>
      </w:r>
    </w:p>
    <w:p w14:paraId="2D693851" w14:textId="77777777" w:rsidR="009045B3" w:rsidRPr="009045B3" w:rsidRDefault="009045B3" w:rsidP="009045B3">
      <w:pPr>
        <w:rPr>
          <w:b/>
          <w:bCs/>
        </w:rPr>
      </w:pPr>
    </w:p>
    <w:p w14:paraId="38A2515F" w14:textId="77777777" w:rsidR="009045B3" w:rsidRPr="009045B3" w:rsidRDefault="009045B3" w:rsidP="009045B3">
      <w:pPr>
        <w:rPr>
          <w:b/>
          <w:bCs/>
          <w:u w:val="single"/>
        </w:rPr>
      </w:pPr>
      <w:r w:rsidRPr="009045B3">
        <w:rPr>
          <w:b/>
          <w:bCs/>
          <w:u w:val="single"/>
        </w:rPr>
        <w:t>PROGRAMA INTENSIVO COMBINADO</w:t>
      </w:r>
    </w:p>
    <w:p w14:paraId="46186A1A" w14:textId="77777777" w:rsidR="009045B3" w:rsidRPr="009045B3" w:rsidRDefault="009045B3" w:rsidP="009045B3">
      <w:pPr>
        <w:rPr>
          <w:b/>
          <w:bCs/>
        </w:rPr>
      </w:pPr>
      <w:r w:rsidRPr="009045B3">
        <w:rPr>
          <w:b/>
          <w:bCs/>
        </w:rPr>
        <w:t>FACULTAD DE PSICOLOGÍA DE LA UNED</w:t>
      </w:r>
    </w:p>
    <w:p w14:paraId="31AB30F3" w14:textId="77777777" w:rsidR="009045B3" w:rsidRPr="009045B3" w:rsidRDefault="009045B3" w:rsidP="009045B3">
      <w:pPr>
        <w:jc w:val="both"/>
        <w:rPr>
          <w:b/>
          <w:bCs/>
          <w:lang w:val="en-US"/>
        </w:rPr>
      </w:pPr>
      <w:r w:rsidRPr="009045B3">
        <w:rPr>
          <w:b/>
          <w:bCs/>
          <w:lang w:val="en-US"/>
        </w:rPr>
        <w:t>BIP</w:t>
      </w:r>
      <w:r w:rsidRPr="009045B3">
        <w:rPr>
          <w:bCs/>
          <w:lang w:val="en-US"/>
        </w:rPr>
        <w:t xml:space="preserve">: </w:t>
      </w:r>
      <w:r w:rsidRPr="009045B3">
        <w:rPr>
          <w:b/>
          <w:lang w:val="en-US"/>
        </w:rPr>
        <w:t>Empowering the future: Integrating technological advancements with a people-</w:t>
      </w:r>
      <w:proofErr w:type="spellStart"/>
      <w:r w:rsidRPr="009045B3">
        <w:rPr>
          <w:b/>
          <w:lang w:val="en-US"/>
        </w:rPr>
        <w:t>centred</w:t>
      </w:r>
      <w:proofErr w:type="spellEnd"/>
      <w:r w:rsidRPr="009045B3">
        <w:rPr>
          <w:b/>
          <w:lang w:val="en-US"/>
        </w:rPr>
        <w:t xml:space="preserve"> approach to enhance the meaningfulness of work- 2025-1-CZ01-KA131-HED-000325410-15</w:t>
      </w:r>
    </w:p>
    <w:p w14:paraId="0F81BB63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Número de plazas</w:t>
      </w:r>
      <w:r w:rsidRPr="009045B3">
        <w:t>: 1.</w:t>
      </w:r>
    </w:p>
    <w:p w14:paraId="7EFE8806" w14:textId="77777777" w:rsidR="009045B3" w:rsidRPr="009045B3" w:rsidRDefault="009045B3" w:rsidP="009045B3">
      <w:pPr>
        <w:numPr>
          <w:ilvl w:val="0"/>
          <w:numId w:val="1"/>
        </w:numPr>
        <w:jc w:val="both"/>
        <w:rPr>
          <w:b/>
          <w:bCs/>
        </w:rPr>
      </w:pPr>
      <w:r w:rsidRPr="009045B3">
        <w:rPr>
          <w:b/>
          <w:bCs/>
        </w:rPr>
        <w:t xml:space="preserve">Programación: </w:t>
      </w:r>
    </w:p>
    <w:p w14:paraId="05B53DD4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The virtual component of the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 complements the in-person sessions by providing flexible, accessible learning opportunities following the on-site activities. It features a dedicated online platform where participants can access materials and relevant readings. After the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, the virtual environment supports follow-up activities such as peer feedback and access to additional resources to reinforce learning outcomes. This blended approach enhances inclusivity by accommodating diverse schedules and learning preferences, encourages international networking, and </w:t>
      </w:r>
      <w:proofErr w:type="spellStart"/>
      <w:r w:rsidRPr="009045B3">
        <w:rPr>
          <w:lang w:val="en-US"/>
        </w:rPr>
        <w:t>maximises</w:t>
      </w:r>
      <w:proofErr w:type="spellEnd"/>
      <w:r w:rsidRPr="009045B3">
        <w:rPr>
          <w:lang w:val="en-US"/>
        </w:rPr>
        <w:t xml:space="preserve"> the overall impact and sustainability of </w:t>
      </w:r>
      <w:proofErr w:type="gramStart"/>
      <w:r w:rsidRPr="009045B3">
        <w:rPr>
          <w:lang w:val="en-US"/>
        </w:rPr>
        <w:t>the educational</w:t>
      </w:r>
      <w:proofErr w:type="gramEnd"/>
      <w:r w:rsidRPr="009045B3">
        <w:rPr>
          <w:lang w:val="en-US"/>
        </w:rPr>
        <w:t xml:space="preserve"> experience.</w:t>
      </w:r>
    </w:p>
    <w:p w14:paraId="15119402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Inicio de la parte online:</w:t>
      </w:r>
      <w:r w:rsidRPr="009045B3">
        <w:t> 9 de abril de 2026.</w:t>
      </w:r>
    </w:p>
    <w:p w14:paraId="5E67C7B9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Movilidad Presencial:</w:t>
      </w:r>
      <w:r w:rsidRPr="009045B3">
        <w:t> 23 al 27 de marzo de 2026.</w:t>
      </w:r>
    </w:p>
    <w:p w14:paraId="4E65EA7C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Universidad Coordinadora:</w:t>
      </w:r>
      <w:r w:rsidRPr="009045B3">
        <w:t> </w:t>
      </w:r>
    </w:p>
    <w:p w14:paraId="36E16E90" w14:textId="77777777" w:rsidR="009045B3" w:rsidRPr="009045B3" w:rsidRDefault="009045B3" w:rsidP="009045B3">
      <w:pPr>
        <w:jc w:val="both"/>
      </w:pPr>
      <w:r w:rsidRPr="009045B3">
        <w:t xml:space="preserve">Universidad de </w:t>
      </w:r>
      <w:proofErr w:type="spellStart"/>
      <w:r w:rsidRPr="009045B3">
        <w:t>Olomouc</w:t>
      </w:r>
      <w:proofErr w:type="spellEnd"/>
      <w:r w:rsidRPr="009045B3">
        <w:t>, República Checa (CZ OLOMOUC01)</w:t>
      </w:r>
    </w:p>
    <w:p w14:paraId="015B6A26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Faculty of Arts/Department of Psychology.</w:t>
      </w:r>
    </w:p>
    <w:p w14:paraId="2B03F37F" w14:textId="77777777" w:rsidR="009045B3" w:rsidRPr="009045B3" w:rsidRDefault="009045B3" w:rsidP="009045B3">
      <w:pPr>
        <w:numPr>
          <w:ilvl w:val="0"/>
          <w:numId w:val="1"/>
        </w:numPr>
        <w:jc w:val="both"/>
        <w:rPr>
          <w:lang w:val="en-US"/>
        </w:rPr>
      </w:pPr>
      <w:proofErr w:type="spellStart"/>
      <w:r w:rsidRPr="009045B3">
        <w:rPr>
          <w:b/>
          <w:bCs/>
          <w:lang w:val="en-US"/>
        </w:rPr>
        <w:t>Socios</w:t>
      </w:r>
      <w:proofErr w:type="spellEnd"/>
      <w:r w:rsidRPr="009045B3">
        <w:rPr>
          <w:b/>
          <w:bCs/>
          <w:lang w:val="en-US"/>
        </w:rPr>
        <w:t xml:space="preserve"> del </w:t>
      </w:r>
      <w:proofErr w:type="spellStart"/>
      <w:r w:rsidRPr="009045B3">
        <w:rPr>
          <w:b/>
          <w:bCs/>
          <w:lang w:val="en-US"/>
        </w:rPr>
        <w:t>Programa</w:t>
      </w:r>
      <w:proofErr w:type="spellEnd"/>
      <w:r w:rsidRPr="009045B3">
        <w:rPr>
          <w:b/>
          <w:bCs/>
          <w:lang w:val="en-US"/>
        </w:rPr>
        <w:t>:</w:t>
      </w:r>
    </w:p>
    <w:p w14:paraId="51A111C0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UNED- Department of Social and Cultural Anthropology, Faculty of Philosophy; Madrid, Spain.</w:t>
      </w:r>
    </w:p>
    <w:p w14:paraId="2B32C416" w14:textId="77777777" w:rsidR="009045B3" w:rsidRPr="009045B3" w:rsidRDefault="009045B3" w:rsidP="009045B3">
      <w:pPr>
        <w:jc w:val="both"/>
        <w:rPr>
          <w:lang w:val="en-US"/>
        </w:rPr>
      </w:pPr>
      <w:proofErr w:type="spellStart"/>
      <w:r w:rsidRPr="009045B3">
        <w:rPr>
          <w:lang w:val="en-US"/>
        </w:rPr>
        <w:t>Palacký</w:t>
      </w:r>
      <w:proofErr w:type="spellEnd"/>
      <w:r w:rsidRPr="009045B3">
        <w:rPr>
          <w:lang w:val="en-US"/>
        </w:rPr>
        <w:t xml:space="preserve"> University Olomouc - Faculty of Arts/Department of Psychology</w:t>
      </w:r>
    </w:p>
    <w:p w14:paraId="55994D2B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Trento University, Italy</w:t>
      </w:r>
    </w:p>
    <w:p w14:paraId="753247E7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South-West University "Neofit Rilsky", Bulgaria</w:t>
      </w:r>
    </w:p>
    <w:p w14:paraId="24FD6E98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Transylvania University of Brasov, Romania</w:t>
      </w:r>
    </w:p>
    <w:p w14:paraId="2988727F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University of Porto, Portugal</w:t>
      </w:r>
    </w:p>
    <w:p w14:paraId="729D2B3B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Slovak Technical University, Slovakia</w:t>
      </w:r>
    </w:p>
    <w:p w14:paraId="12906003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Matej Bel University, Slovakia</w:t>
      </w:r>
    </w:p>
    <w:p w14:paraId="47C00405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lastRenderedPageBreak/>
        <w:t>Saints Cyril and Methodius University of Skopje, North Macedonia</w:t>
      </w:r>
    </w:p>
    <w:p w14:paraId="2C66FEBF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ISM University of Management and Economics, Lithuania</w:t>
      </w:r>
    </w:p>
    <w:p w14:paraId="0647B171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Kozminski University, Warsaw, Poland</w:t>
      </w:r>
    </w:p>
    <w:p w14:paraId="076EFD8B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BI Norwegian Business School, Oslo, Norway</w:t>
      </w:r>
    </w:p>
    <w:p w14:paraId="48016788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University of Latvia, Latvia</w:t>
      </w:r>
    </w:p>
    <w:p w14:paraId="78EDA26C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Koç University in Istanbul, Turkey</w:t>
      </w:r>
    </w:p>
    <w:p w14:paraId="4F7CF727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Radboud </w:t>
      </w:r>
      <w:proofErr w:type="spellStart"/>
      <w:r w:rsidRPr="009045B3">
        <w:rPr>
          <w:lang w:val="en-US"/>
        </w:rPr>
        <w:t>Univesity</w:t>
      </w:r>
      <w:proofErr w:type="spellEnd"/>
      <w:r w:rsidRPr="009045B3">
        <w:rPr>
          <w:lang w:val="en-US"/>
        </w:rPr>
        <w:t>, Nijmegen, Netherlands</w:t>
      </w:r>
    </w:p>
    <w:p w14:paraId="08227EFE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Tomas Bata University in Zlín, Czech Republic</w:t>
      </w:r>
    </w:p>
    <w:p w14:paraId="2E6E985D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University of Malta, Malta</w:t>
      </w:r>
    </w:p>
    <w:p w14:paraId="63D7E334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University of Zagreb, Croatia</w:t>
      </w:r>
    </w:p>
    <w:p w14:paraId="6C341D4D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Karoli Gaspar University of the Reformed Church, Hungary</w:t>
      </w:r>
    </w:p>
    <w:p w14:paraId="265503E4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University of Belgrade, Serbia</w:t>
      </w:r>
    </w:p>
    <w:p w14:paraId="2683117B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Reconocimiento:</w:t>
      </w:r>
      <w:r w:rsidRPr="009045B3">
        <w:t> </w:t>
      </w:r>
    </w:p>
    <w:p w14:paraId="0D425262" w14:textId="77777777" w:rsidR="009045B3" w:rsidRPr="009045B3" w:rsidRDefault="009045B3" w:rsidP="009045B3">
      <w:pPr>
        <w:jc w:val="both"/>
      </w:pPr>
      <w:r w:rsidRPr="009045B3">
        <w:t>Se reconocerán 5 créditos ECTS.</w:t>
      </w:r>
    </w:p>
    <w:p w14:paraId="445F4401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Requisitos académicos: </w:t>
      </w:r>
    </w:p>
    <w:p w14:paraId="15C0C25E" w14:textId="77777777" w:rsidR="009045B3" w:rsidRPr="009045B3" w:rsidRDefault="009045B3" w:rsidP="009045B3">
      <w:pPr>
        <w:jc w:val="both"/>
      </w:pPr>
      <w:r w:rsidRPr="009045B3">
        <w:t>Estudiantes matriculados en el programa de doctorado de Psicología de la Salud de la Facultad de Psicología de la UNED.</w:t>
      </w:r>
    </w:p>
    <w:p w14:paraId="1EED481F" w14:textId="77777777" w:rsidR="009045B3" w:rsidRPr="009045B3" w:rsidRDefault="009045B3" w:rsidP="009045B3">
      <w:pPr>
        <w:jc w:val="both"/>
      </w:pPr>
      <w:r w:rsidRPr="009045B3">
        <w:t>Acreditación del nivel B2 del idioma inglés en el que se impartirán las clases.</w:t>
      </w:r>
    </w:p>
    <w:p w14:paraId="0FF49B0A" w14:textId="77777777" w:rsidR="009045B3" w:rsidRPr="009045B3" w:rsidRDefault="009045B3" w:rsidP="009045B3">
      <w:pPr>
        <w:numPr>
          <w:ilvl w:val="0"/>
          <w:numId w:val="1"/>
        </w:numPr>
        <w:jc w:val="both"/>
      </w:pPr>
      <w:r w:rsidRPr="009045B3">
        <w:rPr>
          <w:b/>
          <w:bCs/>
        </w:rPr>
        <w:t>Contactos académicos UNED:</w:t>
      </w:r>
      <w:r w:rsidRPr="009045B3">
        <w:t xml:space="preserve"> </w:t>
      </w:r>
    </w:p>
    <w:p w14:paraId="35EC96F1" w14:textId="77777777" w:rsidR="009045B3" w:rsidRPr="009045B3" w:rsidRDefault="009045B3" w:rsidP="009045B3">
      <w:pPr>
        <w:jc w:val="both"/>
      </w:pPr>
      <w:r w:rsidRPr="009045B3">
        <w:t xml:space="preserve">Coordinador de Movilidad-Facultad de Psicología: </w:t>
      </w:r>
    </w:p>
    <w:p w14:paraId="506759E4" w14:textId="77777777" w:rsidR="009045B3" w:rsidRPr="009045B3" w:rsidRDefault="009045B3" w:rsidP="009045B3">
      <w:pPr>
        <w:jc w:val="both"/>
      </w:pPr>
      <w:r w:rsidRPr="009045B3">
        <w:t>Ignacio Brescó de Luna-</w:t>
      </w:r>
      <w:r w:rsidRPr="009045B3">
        <w:rPr>
          <w:u w:val="single"/>
        </w:rPr>
        <w:t xml:space="preserve"> ibresco</w:t>
      </w:r>
      <w:hyperlink r:id="rId7" w:tooltip="mailto:secretaria-psicologia@psi.uned.es" w:history="1">
        <w:r w:rsidRPr="009045B3">
          <w:rPr>
            <w:rStyle w:val="Hipervnculo"/>
          </w:rPr>
          <w:t>@psi.uned.es</w:t>
        </w:r>
      </w:hyperlink>
    </w:p>
    <w:p w14:paraId="27F05E77" w14:textId="77777777" w:rsidR="009045B3" w:rsidRPr="009045B3" w:rsidRDefault="009045B3" w:rsidP="009045B3">
      <w:pPr>
        <w:jc w:val="both"/>
      </w:pPr>
      <w:r w:rsidRPr="009045B3">
        <w:t>Vicedecano de Relaciones Internacionales, Movilidad y Reconocimiento de Créditos</w:t>
      </w:r>
    </w:p>
    <w:p w14:paraId="4B64BE84" w14:textId="77777777" w:rsidR="009045B3" w:rsidRDefault="009045B3" w:rsidP="009045B3">
      <w:pPr>
        <w:jc w:val="both"/>
        <w:rPr>
          <w:b/>
          <w:bCs/>
          <w:u w:val="single"/>
        </w:rPr>
      </w:pPr>
    </w:p>
    <w:p w14:paraId="7F97B954" w14:textId="77777777" w:rsidR="009045B3" w:rsidRDefault="009045B3" w:rsidP="009045B3">
      <w:pPr>
        <w:jc w:val="both"/>
        <w:rPr>
          <w:b/>
          <w:bCs/>
          <w:u w:val="single"/>
        </w:rPr>
      </w:pPr>
    </w:p>
    <w:p w14:paraId="083347C9" w14:textId="77777777" w:rsidR="009536BD" w:rsidRDefault="009536BD" w:rsidP="009045B3">
      <w:pPr>
        <w:jc w:val="both"/>
        <w:rPr>
          <w:b/>
          <w:bCs/>
          <w:u w:val="single"/>
        </w:rPr>
      </w:pPr>
    </w:p>
    <w:p w14:paraId="17689B41" w14:textId="77777777" w:rsidR="009536BD" w:rsidRDefault="009536BD" w:rsidP="009045B3">
      <w:pPr>
        <w:jc w:val="both"/>
        <w:rPr>
          <w:b/>
          <w:bCs/>
          <w:u w:val="single"/>
        </w:rPr>
      </w:pPr>
    </w:p>
    <w:p w14:paraId="093A50C3" w14:textId="77777777" w:rsidR="009536BD" w:rsidRPr="009045B3" w:rsidRDefault="009536BD" w:rsidP="009045B3">
      <w:pPr>
        <w:jc w:val="both"/>
        <w:rPr>
          <w:b/>
          <w:bCs/>
          <w:u w:val="single"/>
        </w:rPr>
      </w:pPr>
    </w:p>
    <w:p w14:paraId="72EDAC23" w14:textId="77777777" w:rsidR="009045B3" w:rsidRPr="009045B3" w:rsidRDefault="009045B3" w:rsidP="009045B3">
      <w:pPr>
        <w:jc w:val="both"/>
        <w:rPr>
          <w:b/>
          <w:bCs/>
          <w:u w:val="single"/>
        </w:rPr>
      </w:pPr>
    </w:p>
    <w:p w14:paraId="22F1A0EB" w14:textId="77777777" w:rsidR="009045B3" w:rsidRPr="009045B3" w:rsidRDefault="009045B3" w:rsidP="009045B3">
      <w:pPr>
        <w:jc w:val="both"/>
        <w:rPr>
          <w:b/>
          <w:bCs/>
          <w:u w:val="single"/>
        </w:rPr>
      </w:pPr>
    </w:p>
    <w:p w14:paraId="2AB727EC" w14:textId="77777777" w:rsidR="009045B3" w:rsidRPr="009045B3" w:rsidRDefault="009045B3" w:rsidP="009045B3">
      <w:pPr>
        <w:jc w:val="both"/>
        <w:rPr>
          <w:b/>
          <w:bCs/>
          <w:u w:val="single"/>
        </w:rPr>
      </w:pPr>
      <w:r w:rsidRPr="009045B3">
        <w:rPr>
          <w:b/>
          <w:bCs/>
          <w:u w:val="single"/>
        </w:rPr>
        <w:t>PROGRAMA INTENSIVO COMBINADO</w:t>
      </w:r>
    </w:p>
    <w:p w14:paraId="4F834653" w14:textId="77777777" w:rsidR="009045B3" w:rsidRPr="009045B3" w:rsidRDefault="009045B3" w:rsidP="009045B3">
      <w:pPr>
        <w:jc w:val="both"/>
        <w:rPr>
          <w:b/>
          <w:bCs/>
        </w:rPr>
      </w:pPr>
      <w:r w:rsidRPr="009045B3">
        <w:rPr>
          <w:b/>
          <w:bCs/>
        </w:rPr>
        <w:t>FACULTAD DE FILOSOFÍA DE LA UNED/ GRADO DE ANTROPOLOGÍA SOCIAL Y CULTURAL</w:t>
      </w:r>
    </w:p>
    <w:p w14:paraId="7A2DC3D4" w14:textId="77777777" w:rsidR="009045B3" w:rsidRPr="009045B3" w:rsidRDefault="009045B3" w:rsidP="009045B3">
      <w:pPr>
        <w:jc w:val="both"/>
        <w:rPr>
          <w:b/>
          <w:bCs/>
          <w:lang w:val="en-US"/>
        </w:rPr>
      </w:pPr>
      <w:r w:rsidRPr="009045B3">
        <w:rPr>
          <w:b/>
          <w:bCs/>
          <w:lang w:val="en-US"/>
        </w:rPr>
        <w:lastRenderedPageBreak/>
        <w:t>BIP Wien – Shaping Urban Transformation: Urban development in the interplay between vacancy, tourism, and housing.</w:t>
      </w:r>
    </w:p>
    <w:p w14:paraId="48BE8883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Número de plazas</w:t>
      </w:r>
      <w:r w:rsidRPr="009045B3">
        <w:t>: 5.</w:t>
      </w:r>
    </w:p>
    <w:p w14:paraId="5087E407" w14:textId="77777777" w:rsidR="009045B3" w:rsidRPr="009045B3" w:rsidRDefault="009045B3" w:rsidP="009045B3">
      <w:pPr>
        <w:numPr>
          <w:ilvl w:val="0"/>
          <w:numId w:val="2"/>
        </w:numPr>
        <w:jc w:val="both"/>
        <w:rPr>
          <w:b/>
          <w:bCs/>
        </w:rPr>
      </w:pPr>
      <w:r w:rsidRPr="009045B3">
        <w:rPr>
          <w:b/>
          <w:bCs/>
        </w:rPr>
        <w:t xml:space="preserve">Programación: </w:t>
      </w:r>
    </w:p>
    <w:p w14:paraId="0843C39A" w14:textId="77777777" w:rsidR="009045B3" w:rsidRPr="009045B3" w:rsidRDefault="009045B3" w:rsidP="009045B3">
      <w:pPr>
        <w:jc w:val="both"/>
        <w:rPr>
          <w:lang w:val="en-US"/>
        </w:rPr>
      </w:pPr>
      <w:hyperlink r:id="rId8" w:tgtFrame="_blank" w:history="1">
        <w:r w:rsidRPr="009045B3">
          <w:rPr>
            <w:rStyle w:val="Hipervnculo"/>
            <w:b/>
            <w:bCs/>
            <w:lang w:val="en-US"/>
          </w:rPr>
          <w:t xml:space="preserve">Blended Intensive </w:t>
        </w:r>
        <w:proofErr w:type="spellStart"/>
        <w:r w:rsidRPr="009045B3">
          <w:rPr>
            <w:rStyle w:val="Hipervnculo"/>
            <w:b/>
            <w:bCs/>
            <w:lang w:val="en-US"/>
          </w:rPr>
          <w:t>Programmes</w:t>
        </w:r>
        <w:proofErr w:type="spellEnd"/>
      </w:hyperlink>
      <w:r w:rsidRPr="009045B3">
        <w:rPr>
          <w:b/>
          <w:bCs/>
          <w:lang w:val="en-US"/>
        </w:rPr>
        <w:t> (BIP)</w:t>
      </w:r>
      <w:r w:rsidRPr="009045B3">
        <w:rPr>
          <w:lang w:val="en-US"/>
        </w:rPr>
        <w:t xml:space="preserve"> are a new funding scheme under the Erasmus+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>. BIP are international learning activities combining online seminars and a short physical mobility, designed around a “challenge-based” approach.</w:t>
      </w:r>
    </w:p>
    <w:p w14:paraId="2AB3A35E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The Erasmus+ BIP “Shaping Urban Transformation: Urban development in the interplay between vacancy, tourism, and housing” represents an opportunity to reimagine urban spaces through </w:t>
      </w:r>
      <w:r w:rsidRPr="009045B3">
        <w:rPr>
          <w:b/>
          <w:bCs/>
          <w:lang w:val="en-US"/>
        </w:rPr>
        <w:t>collaborative research, sustainable placemaking, and tactical urbanism</w:t>
      </w:r>
      <w:r w:rsidRPr="009045B3">
        <w:rPr>
          <w:lang w:val="en-US"/>
        </w:rPr>
        <w:t>. By addressing real-urban challenges in Vienna, participants will develop actionable solutions aimed at contributing to more inclusive, resilient, and vibrant cities for both permanent and temporary residents.</w:t>
      </w:r>
    </w:p>
    <w:p w14:paraId="488F1E5F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b/>
          <w:bCs/>
          <w:lang w:val="en-US"/>
        </w:rPr>
        <w:t>The pre-workshop seminars, scheduled to take place online March 5 and 9, 2026</w:t>
      </w:r>
      <w:r w:rsidRPr="009045B3">
        <w:rPr>
          <w:lang w:val="en-US"/>
        </w:rPr>
        <w:t>, will introduce the case study and expose participants to diverse theoretical and methodological frameworks. Parallelly, preparatory activities conducted within each participating institution will facilitate the construction of a network of connections among students and topics, laying the groundwork for effective collective work during the onsite workshop.</w:t>
      </w:r>
    </w:p>
    <w:p w14:paraId="358CF875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The work, initially developed remotely, will culminate in a one-week </w:t>
      </w:r>
      <w:r w:rsidRPr="009045B3">
        <w:rPr>
          <w:b/>
          <w:bCs/>
          <w:lang w:val="en-US"/>
        </w:rPr>
        <w:t>onsite workshop in Vienna (March 16-20, 2026). </w:t>
      </w:r>
      <w:r w:rsidRPr="009045B3">
        <w:rPr>
          <w:lang w:val="en-US"/>
        </w:rPr>
        <w:t>This intensive workshop will bring together teachers and students in multinational teams to devise urban strategies. Activities will include lectures, collaborative thematic hands-on labs and study visits to neighborhoods. Professors and students will also interact with local stakeholders to learn about and discuss the specific urban challenges of each context under study.</w:t>
      </w:r>
    </w:p>
    <w:p w14:paraId="7C246117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After the onsite workshop, the learning process will continue and be further developed by each group. This phase will culminate in a </w:t>
      </w:r>
      <w:r w:rsidRPr="009045B3">
        <w:rPr>
          <w:b/>
          <w:bCs/>
          <w:lang w:val="en-US"/>
        </w:rPr>
        <w:t xml:space="preserve">final online seminar on March 27, </w:t>
      </w:r>
      <w:proofErr w:type="gramStart"/>
      <w:r w:rsidRPr="009045B3">
        <w:rPr>
          <w:b/>
          <w:bCs/>
          <w:lang w:val="en-US"/>
        </w:rPr>
        <w:t>2026</w:t>
      </w:r>
      <w:proofErr w:type="gramEnd"/>
      <w:r w:rsidRPr="009045B3">
        <w:rPr>
          <w:b/>
          <w:bCs/>
          <w:lang w:val="en-US"/>
        </w:rPr>
        <w:t> </w:t>
      </w:r>
      <w:r w:rsidRPr="009045B3">
        <w:rPr>
          <w:lang w:val="en-US"/>
        </w:rPr>
        <w:t>during which</w:t>
      </w:r>
      <w:r w:rsidRPr="009045B3">
        <w:rPr>
          <w:b/>
          <w:bCs/>
          <w:lang w:val="en-US"/>
        </w:rPr>
        <w:t> </w:t>
      </w:r>
      <w:r w:rsidRPr="009045B3">
        <w:rPr>
          <w:lang w:val="en-US"/>
        </w:rPr>
        <w:t>the groups will present and submit their completed work.</w:t>
      </w:r>
    </w:p>
    <w:p w14:paraId="1AAD9F3A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Download here &gt;&gt;</w:t>
      </w:r>
      <w:hyperlink r:id="rId9" w:tgtFrame="_blank" w:history="1">
        <w:r w:rsidRPr="009045B3">
          <w:rPr>
            <w:rStyle w:val="Hipervnculo"/>
            <w:b/>
            <w:bCs/>
            <w:lang w:val="en-US"/>
          </w:rPr>
          <w:t xml:space="preserve"> Key </w:t>
        </w:r>
        <w:proofErr w:type="spellStart"/>
        <w:r w:rsidRPr="009045B3">
          <w:rPr>
            <w:rStyle w:val="Hipervnculo"/>
            <w:b/>
            <w:bCs/>
            <w:lang w:val="en-US"/>
          </w:rPr>
          <w:t>infos</w:t>
        </w:r>
        <w:proofErr w:type="spellEnd"/>
        <w:r w:rsidRPr="009045B3">
          <w:rPr>
            <w:rStyle w:val="Hipervnculo"/>
            <w:b/>
            <w:bCs/>
            <w:lang w:val="en-US"/>
          </w:rPr>
          <w:t> and Agenda</w:t>
        </w:r>
        <w:r w:rsidRPr="009045B3">
          <w:rPr>
            <w:rStyle w:val="Hipervnculo"/>
            <w:lang w:val="en-US"/>
          </w:rPr>
          <w:t xml:space="preserve"> </w:t>
        </w:r>
      </w:hyperlink>
      <w:r w:rsidRPr="009045B3">
        <w:rPr>
          <w:lang w:val="en-US"/>
        </w:rPr>
        <w:t>(draft, some details might be subject to minor changes/adjustments)</w:t>
      </w:r>
    </w:p>
    <w:p w14:paraId="11C22EE4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Inicio de la parte online</w:t>
      </w:r>
      <w:r w:rsidRPr="009045B3">
        <w:t>: 5 y 9 marzo de 2026.</w:t>
      </w:r>
    </w:p>
    <w:p w14:paraId="618DAADB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Movilidad Presencial:</w:t>
      </w:r>
      <w:r w:rsidRPr="009045B3">
        <w:t> 16 al 20 de marzo de 2026.</w:t>
      </w:r>
    </w:p>
    <w:p w14:paraId="1ED25E29" w14:textId="77777777" w:rsidR="009045B3" w:rsidRPr="009045B3" w:rsidRDefault="009045B3" w:rsidP="009045B3">
      <w:pPr>
        <w:numPr>
          <w:ilvl w:val="0"/>
          <w:numId w:val="2"/>
        </w:numPr>
        <w:jc w:val="both"/>
        <w:rPr>
          <w:lang w:val="en-US"/>
        </w:rPr>
      </w:pPr>
      <w:r w:rsidRPr="009045B3">
        <w:rPr>
          <w:b/>
          <w:bCs/>
          <w:lang w:val="en-US"/>
        </w:rPr>
        <w:t>Universidad Coordinadora:</w:t>
      </w:r>
      <w:r w:rsidRPr="009045B3">
        <w:rPr>
          <w:lang w:val="en-US"/>
        </w:rPr>
        <w:t> FHWien der WKW, University of Applied Sciences for Management &amp; Communication, Austria (host institution)</w:t>
      </w:r>
    </w:p>
    <w:p w14:paraId="0772FE73" w14:textId="77777777" w:rsidR="009045B3" w:rsidRPr="009045B3" w:rsidRDefault="009045B3" w:rsidP="009045B3">
      <w:pPr>
        <w:numPr>
          <w:ilvl w:val="0"/>
          <w:numId w:val="2"/>
        </w:numPr>
        <w:jc w:val="both"/>
        <w:rPr>
          <w:lang w:val="en-US"/>
        </w:rPr>
      </w:pPr>
      <w:proofErr w:type="spellStart"/>
      <w:r w:rsidRPr="009045B3">
        <w:rPr>
          <w:b/>
          <w:bCs/>
          <w:lang w:val="en-US"/>
        </w:rPr>
        <w:t>Socios</w:t>
      </w:r>
      <w:proofErr w:type="spellEnd"/>
      <w:r w:rsidRPr="009045B3">
        <w:rPr>
          <w:b/>
          <w:bCs/>
          <w:lang w:val="en-US"/>
        </w:rPr>
        <w:t xml:space="preserve"> del </w:t>
      </w:r>
      <w:proofErr w:type="spellStart"/>
      <w:r w:rsidRPr="009045B3">
        <w:rPr>
          <w:b/>
          <w:bCs/>
          <w:lang w:val="en-US"/>
        </w:rPr>
        <w:t>Programa</w:t>
      </w:r>
      <w:proofErr w:type="spellEnd"/>
      <w:r w:rsidRPr="009045B3">
        <w:rPr>
          <w:b/>
          <w:bCs/>
          <w:lang w:val="en-US"/>
        </w:rPr>
        <w:t>:</w:t>
      </w:r>
    </w:p>
    <w:p w14:paraId="6198340D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UNED- Department of Social and Cultural Anthropology, Faculty of Philosophy; Madrid, Spain.</w:t>
      </w:r>
    </w:p>
    <w:p w14:paraId="2711D25B" w14:textId="77777777" w:rsidR="009045B3" w:rsidRPr="009045B3" w:rsidRDefault="009045B3" w:rsidP="009045B3">
      <w:pPr>
        <w:jc w:val="both"/>
      </w:pPr>
      <w:r w:rsidRPr="009045B3">
        <w:lastRenderedPageBreak/>
        <w:t>ISCTE – Instituto Universitario de Lisboa, Portugal</w:t>
      </w:r>
    </w:p>
    <w:p w14:paraId="71BFBBA8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University </w:t>
      </w:r>
      <w:proofErr w:type="spellStart"/>
      <w:r w:rsidRPr="009045B3">
        <w:rPr>
          <w:lang w:val="en-US"/>
        </w:rPr>
        <w:t>Iuav</w:t>
      </w:r>
      <w:proofErr w:type="spellEnd"/>
      <w:r w:rsidRPr="009045B3">
        <w:rPr>
          <w:lang w:val="en-US"/>
        </w:rPr>
        <w:t xml:space="preserve"> of Venice, Italy</w:t>
      </w:r>
    </w:p>
    <w:p w14:paraId="638F0AA0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Reconocimiento:</w:t>
      </w:r>
      <w:r w:rsidRPr="009045B3">
        <w:t> </w:t>
      </w:r>
    </w:p>
    <w:p w14:paraId="019779DD" w14:textId="77777777" w:rsidR="009045B3" w:rsidRPr="009045B3" w:rsidRDefault="009045B3" w:rsidP="009045B3">
      <w:pPr>
        <w:jc w:val="both"/>
      </w:pPr>
      <w:r w:rsidRPr="009045B3">
        <w:t>Los estudiantes de Grado, se les reconocerán 5 créditos ECTS, y los estudiantes de Máster, 4 créditos ECTS, en ambos casos de asignaturas optativas.</w:t>
      </w:r>
    </w:p>
    <w:p w14:paraId="2B2ACFAE" w14:textId="77777777" w:rsidR="009045B3" w:rsidRPr="009045B3" w:rsidRDefault="009045B3" w:rsidP="009045B3">
      <w:pPr>
        <w:jc w:val="both"/>
      </w:pPr>
      <w:r w:rsidRPr="009045B3">
        <w:t xml:space="preserve">Los estudiantes no podrán elegir reconocimiento en </w:t>
      </w:r>
      <w:hyperlink r:id="rId10" w:anchor="collapseAsignatura70023043" w:history="1">
        <w:r w:rsidRPr="009045B3">
          <w:rPr>
            <w:rStyle w:val="Hipervnculo"/>
          </w:rPr>
          <w:t>PROYECTO DE INVESTIGACIÓN, ANÁLISIS DE MATERIALES EMPÍRICOS Y ESCRITURA</w:t>
        </w:r>
      </w:hyperlink>
      <w:r w:rsidRPr="009045B3">
        <w:t>.</w:t>
      </w:r>
    </w:p>
    <w:p w14:paraId="246E0920" w14:textId="77777777" w:rsidR="009045B3" w:rsidRPr="009045B3" w:rsidRDefault="009045B3" w:rsidP="009045B3">
      <w:pPr>
        <w:jc w:val="both"/>
      </w:pPr>
      <w:r w:rsidRPr="009045B3">
        <w:t>Para proceder a los reconocimientos se requiere la participación en todos los días laborables online y presenciales, así como la entrega del trabajo final en grupo, que se detallará durante todo el proceso.</w:t>
      </w:r>
    </w:p>
    <w:p w14:paraId="2C60D779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Requisitos académicos: </w:t>
      </w:r>
    </w:p>
    <w:p w14:paraId="1A36F9B0" w14:textId="77777777" w:rsidR="009045B3" w:rsidRPr="009045B3" w:rsidRDefault="009045B3" w:rsidP="009045B3">
      <w:pPr>
        <w:jc w:val="both"/>
      </w:pPr>
      <w:r w:rsidRPr="009045B3">
        <w:t xml:space="preserve">Estudiantes matriculados en el Grado de Antropología Social y Cultural o en el Máster Universitario en Investigación antropológica y sus aplicaciones. </w:t>
      </w:r>
    </w:p>
    <w:p w14:paraId="4A15A406" w14:textId="77777777" w:rsidR="009045B3" w:rsidRPr="009045B3" w:rsidRDefault="009045B3" w:rsidP="009045B3">
      <w:pPr>
        <w:jc w:val="both"/>
      </w:pPr>
      <w:r w:rsidRPr="009045B3">
        <w:t xml:space="preserve">Acreditación del nivel B2 del idioma </w:t>
      </w:r>
      <w:proofErr w:type="gramStart"/>
      <w:r w:rsidRPr="009045B3">
        <w:t>Inglés</w:t>
      </w:r>
      <w:proofErr w:type="gramEnd"/>
      <w:r w:rsidRPr="009045B3">
        <w:t>, en el que se impartirán las clases.</w:t>
      </w:r>
    </w:p>
    <w:p w14:paraId="3B425C86" w14:textId="77777777" w:rsidR="009045B3" w:rsidRPr="009045B3" w:rsidRDefault="009045B3" w:rsidP="009045B3">
      <w:pPr>
        <w:numPr>
          <w:ilvl w:val="0"/>
          <w:numId w:val="2"/>
        </w:numPr>
        <w:jc w:val="both"/>
      </w:pPr>
      <w:r w:rsidRPr="009045B3">
        <w:rPr>
          <w:b/>
          <w:bCs/>
        </w:rPr>
        <w:t>Contactos académicos UNED:</w:t>
      </w:r>
      <w:r w:rsidRPr="009045B3">
        <w:t xml:space="preserve"> </w:t>
      </w:r>
    </w:p>
    <w:p w14:paraId="7BE456D8" w14:textId="77777777" w:rsidR="009045B3" w:rsidRPr="009045B3" w:rsidRDefault="009045B3" w:rsidP="009045B3">
      <w:pPr>
        <w:jc w:val="both"/>
      </w:pPr>
      <w:r w:rsidRPr="009045B3">
        <w:t xml:space="preserve">Coordinador de Movilidad-Facultad de Filosofía: </w:t>
      </w:r>
    </w:p>
    <w:p w14:paraId="01E49854" w14:textId="77777777" w:rsidR="009045B3" w:rsidRPr="009045B3" w:rsidRDefault="009045B3" w:rsidP="009045B3">
      <w:pPr>
        <w:jc w:val="both"/>
      </w:pPr>
      <w:r w:rsidRPr="009045B3">
        <w:t xml:space="preserve">Sergio Martínez Luna- </w:t>
      </w:r>
      <w:hyperlink r:id="rId11" w:history="1">
        <w:r w:rsidRPr="009045B3">
          <w:rPr>
            <w:rStyle w:val="Hipervnculo"/>
          </w:rPr>
          <w:t>sermarti@fsof.uned.es</w:t>
        </w:r>
      </w:hyperlink>
    </w:p>
    <w:p w14:paraId="39B48BBC" w14:textId="77777777" w:rsidR="009045B3" w:rsidRPr="009045B3" w:rsidRDefault="009045B3" w:rsidP="009045B3">
      <w:pPr>
        <w:jc w:val="both"/>
      </w:pPr>
      <w:r w:rsidRPr="009045B3">
        <w:t>Profesora responsable del Departamento de Antropología Social y Cultural:</w:t>
      </w:r>
    </w:p>
    <w:p w14:paraId="5E616E22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Waltraud Müllauer-</w:t>
      </w:r>
      <w:proofErr w:type="spellStart"/>
      <w:r w:rsidRPr="009045B3">
        <w:rPr>
          <w:lang w:val="en-US"/>
        </w:rPr>
        <w:t>Seichter</w:t>
      </w:r>
      <w:proofErr w:type="spellEnd"/>
      <w:r w:rsidRPr="009045B3">
        <w:rPr>
          <w:lang w:val="en-US"/>
        </w:rPr>
        <w:t xml:space="preserve"> - </w:t>
      </w:r>
      <w:hyperlink r:id="rId12" w:history="1">
        <w:r w:rsidRPr="009045B3">
          <w:rPr>
            <w:rStyle w:val="Hipervnculo"/>
            <w:lang w:val="en-US"/>
          </w:rPr>
          <w:t>wmullauer@fsof.uned.es</w:t>
        </w:r>
      </w:hyperlink>
    </w:p>
    <w:p w14:paraId="5C73F469" w14:textId="77777777" w:rsidR="009045B3" w:rsidRPr="009045B3" w:rsidRDefault="009045B3" w:rsidP="009045B3">
      <w:pPr>
        <w:jc w:val="both"/>
        <w:rPr>
          <w:lang w:val="en-US"/>
        </w:rPr>
      </w:pPr>
    </w:p>
    <w:p w14:paraId="67744585" w14:textId="77777777" w:rsidR="009045B3" w:rsidRPr="009045B3" w:rsidRDefault="009045B3" w:rsidP="009045B3">
      <w:pPr>
        <w:jc w:val="both"/>
        <w:rPr>
          <w:lang w:val="en-US"/>
        </w:rPr>
      </w:pPr>
    </w:p>
    <w:p w14:paraId="729BF64D" w14:textId="77777777" w:rsidR="009045B3" w:rsidRDefault="009045B3" w:rsidP="009045B3">
      <w:pPr>
        <w:jc w:val="both"/>
        <w:rPr>
          <w:lang w:val="en-US"/>
        </w:rPr>
      </w:pPr>
    </w:p>
    <w:p w14:paraId="268EC027" w14:textId="77777777" w:rsidR="00BF536F" w:rsidRDefault="00BF536F" w:rsidP="009045B3">
      <w:pPr>
        <w:jc w:val="both"/>
        <w:rPr>
          <w:lang w:val="en-US"/>
        </w:rPr>
      </w:pPr>
    </w:p>
    <w:p w14:paraId="1EA024DA" w14:textId="77777777" w:rsidR="00BF536F" w:rsidRDefault="00BF536F" w:rsidP="009045B3">
      <w:pPr>
        <w:jc w:val="both"/>
        <w:rPr>
          <w:lang w:val="en-US"/>
        </w:rPr>
      </w:pPr>
    </w:p>
    <w:p w14:paraId="5C781907" w14:textId="77777777" w:rsidR="00BF536F" w:rsidRDefault="00BF536F" w:rsidP="009045B3">
      <w:pPr>
        <w:jc w:val="both"/>
        <w:rPr>
          <w:lang w:val="en-US"/>
        </w:rPr>
      </w:pPr>
    </w:p>
    <w:p w14:paraId="6FCF84E7" w14:textId="77777777" w:rsidR="00BF536F" w:rsidRDefault="00BF536F" w:rsidP="009045B3">
      <w:pPr>
        <w:jc w:val="both"/>
        <w:rPr>
          <w:lang w:val="en-US"/>
        </w:rPr>
      </w:pPr>
    </w:p>
    <w:p w14:paraId="02CAD3EA" w14:textId="77777777" w:rsidR="00BF536F" w:rsidRDefault="00BF536F" w:rsidP="009045B3">
      <w:pPr>
        <w:jc w:val="both"/>
        <w:rPr>
          <w:lang w:val="en-US"/>
        </w:rPr>
      </w:pPr>
    </w:p>
    <w:p w14:paraId="6C1D024D" w14:textId="77777777" w:rsidR="00BF536F" w:rsidRDefault="00BF536F" w:rsidP="009045B3">
      <w:pPr>
        <w:jc w:val="both"/>
        <w:rPr>
          <w:lang w:val="en-US"/>
        </w:rPr>
      </w:pPr>
    </w:p>
    <w:p w14:paraId="37E95C9E" w14:textId="77777777" w:rsidR="00BF536F" w:rsidRDefault="00BF536F" w:rsidP="009045B3">
      <w:pPr>
        <w:jc w:val="both"/>
        <w:rPr>
          <w:lang w:val="en-US"/>
        </w:rPr>
      </w:pPr>
    </w:p>
    <w:p w14:paraId="37D1EE17" w14:textId="77777777" w:rsidR="00BF536F" w:rsidRPr="009045B3" w:rsidRDefault="00BF536F" w:rsidP="009045B3">
      <w:pPr>
        <w:jc w:val="both"/>
        <w:rPr>
          <w:lang w:val="en-US"/>
        </w:rPr>
      </w:pPr>
    </w:p>
    <w:p w14:paraId="6444D2E5" w14:textId="77777777" w:rsidR="009045B3" w:rsidRPr="009045B3" w:rsidRDefault="009045B3" w:rsidP="009045B3">
      <w:pPr>
        <w:jc w:val="both"/>
        <w:rPr>
          <w:lang w:val="en-US"/>
        </w:rPr>
      </w:pPr>
    </w:p>
    <w:p w14:paraId="3F5B7CD3" w14:textId="77777777" w:rsidR="009045B3" w:rsidRPr="009045B3" w:rsidRDefault="009045B3" w:rsidP="009045B3">
      <w:pPr>
        <w:jc w:val="both"/>
        <w:rPr>
          <w:b/>
          <w:bCs/>
          <w:u w:val="single"/>
        </w:rPr>
      </w:pPr>
      <w:r w:rsidRPr="009045B3">
        <w:rPr>
          <w:b/>
          <w:bCs/>
          <w:u w:val="single"/>
        </w:rPr>
        <w:t xml:space="preserve">MOVILIDAD COMBINADA DE CORTA DURACIÓN </w:t>
      </w:r>
    </w:p>
    <w:p w14:paraId="33D07821" w14:textId="77777777" w:rsidR="009045B3" w:rsidRPr="009045B3" w:rsidRDefault="009045B3" w:rsidP="009045B3">
      <w:pPr>
        <w:jc w:val="both"/>
        <w:rPr>
          <w:b/>
          <w:bCs/>
        </w:rPr>
      </w:pPr>
      <w:r w:rsidRPr="009045B3">
        <w:rPr>
          <w:b/>
          <w:bCs/>
        </w:rPr>
        <w:t>FACULTAD DE DERECHO</w:t>
      </w:r>
    </w:p>
    <w:p w14:paraId="5F9D5CC8" w14:textId="77777777" w:rsidR="009045B3" w:rsidRPr="009045B3" w:rsidRDefault="009045B3" w:rsidP="009045B3">
      <w:pPr>
        <w:jc w:val="both"/>
        <w:rPr>
          <w:lang w:val="en-US"/>
        </w:rPr>
      </w:pPr>
      <w:proofErr w:type="spellStart"/>
      <w:r w:rsidRPr="009045B3">
        <w:rPr>
          <w:lang w:val="en-US"/>
        </w:rPr>
        <w:t>EDELNet</w:t>
      </w:r>
      <w:proofErr w:type="spellEnd"/>
      <w:r w:rsidRPr="009045B3">
        <w:rPr>
          <w:lang w:val="en-US"/>
        </w:rPr>
        <w:t xml:space="preserve"> Summer School</w:t>
      </w:r>
      <w:r w:rsidRPr="009045B3">
        <w:rPr>
          <w:b/>
          <w:bCs/>
          <w:lang w:val="en-US"/>
        </w:rPr>
        <w:t xml:space="preserve"> </w:t>
      </w:r>
      <w:hyperlink r:id="rId13" w:history="1">
        <w:r w:rsidRPr="009045B3">
          <w:rPr>
            <w:rStyle w:val="Hipervnculo"/>
            <w:lang w:val="en-US"/>
          </w:rPr>
          <w:t>www.edelnet.eu</w:t>
        </w:r>
      </w:hyperlink>
    </w:p>
    <w:p w14:paraId="32FD59D8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b/>
          <w:bCs/>
          <w:lang w:val="en-US"/>
        </w:rPr>
        <w:t>1.Número de plazas</w:t>
      </w:r>
      <w:r w:rsidRPr="009045B3">
        <w:rPr>
          <w:lang w:val="en-US"/>
        </w:rPr>
        <w:t>: 5.</w:t>
      </w:r>
    </w:p>
    <w:p w14:paraId="3C6C909B" w14:textId="77777777" w:rsidR="009045B3" w:rsidRPr="009045B3" w:rsidRDefault="009045B3" w:rsidP="009045B3">
      <w:pPr>
        <w:jc w:val="both"/>
        <w:rPr>
          <w:b/>
          <w:bCs/>
          <w:lang w:val="en-US"/>
        </w:rPr>
      </w:pPr>
      <w:r w:rsidRPr="009045B3">
        <w:rPr>
          <w:b/>
          <w:bCs/>
          <w:lang w:val="en-US"/>
        </w:rPr>
        <w:t xml:space="preserve">2.Programación: </w:t>
      </w:r>
    </w:p>
    <w:p w14:paraId="2BF45BAF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As in previous years, more than 60 students from the </w:t>
      </w:r>
      <w:proofErr w:type="spellStart"/>
      <w:r w:rsidRPr="009045B3">
        <w:rPr>
          <w:lang w:val="en-US"/>
        </w:rPr>
        <w:t>FernUniversität</w:t>
      </w:r>
      <w:proofErr w:type="spellEnd"/>
      <w:r w:rsidRPr="009045B3">
        <w:rPr>
          <w:lang w:val="en-US"/>
        </w:rPr>
        <w:t xml:space="preserve"> Hagen (Germany), the Open Universiteit (Netherlands), UNED (Spain), Open University (UK) and University of Wroclaw (Poland) will have the opportunity to work together in a series of activating seminars and </w:t>
      </w:r>
      <w:r w:rsidRPr="009045B3">
        <w:rPr>
          <w:lang w:val="en-US"/>
        </w:rPr>
        <w:lastRenderedPageBreak/>
        <w:t>simulations designed to offer a high-quality learning experience and gain insight into legislative processes, rule of law operations and other vital aspects of legal systems in liberal democracies. In addition, participants will get a valuable chance to have a meaningful exchange with students and instructors from other European jurisdictions in an institutionally supportive and intellectually challenging environment.</w:t>
      </w:r>
    </w:p>
    <w:p w14:paraId="0FEC7F11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The Summer School offers three different and separate options for participants:  </w:t>
      </w:r>
    </w:p>
    <w:p w14:paraId="7ED3796D" w14:textId="77777777" w:rsidR="009045B3" w:rsidRPr="009045B3" w:rsidRDefault="009045B3" w:rsidP="009045B3">
      <w:pPr>
        <w:numPr>
          <w:ilvl w:val="0"/>
          <w:numId w:val="3"/>
        </w:numPr>
        <w:jc w:val="both"/>
        <w:rPr>
          <w:lang w:val="en-US"/>
        </w:rPr>
      </w:pPr>
      <w:r w:rsidRPr="009045B3">
        <w:rPr>
          <w:lang w:val="en-US"/>
        </w:rPr>
        <w:t xml:space="preserve">Constitutional Law. </w:t>
      </w:r>
    </w:p>
    <w:p w14:paraId="11E64B07" w14:textId="77777777" w:rsidR="009045B3" w:rsidRPr="009045B3" w:rsidRDefault="009045B3" w:rsidP="009045B3">
      <w:pPr>
        <w:numPr>
          <w:ilvl w:val="0"/>
          <w:numId w:val="3"/>
        </w:numPr>
        <w:jc w:val="both"/>
        <w:rPr>
          <w:lang w:val="en-US"/>
        </w:rPr>
      </w:pPr>
      <w:r w:rsidRPr="009045B3">
        <w:rPr>
          <w:lang w:val="en-US"/>
        </w:rPr>
        <w:t xml:space="preserve">Public International Law and. </w:t>
      </w:r>
    </w:p>
    <w:p w14:paraId="4AD90BE8" w14:textId="77777777" w:rsidR="009045B3" w:rsidRPr="009045B3" w:rsidRDefault="009045B3" w:rsidP="009045B3">
      <w:pPr>
        <w:numPr>
          <w:ilvl w:val="0"/>
          <w:numId w:val="3"/>
        </w:numPr>
        <w:jc w:val="both"/>
        <w:rPr>
          <w:lang w:val="en-US"/>
        </w:rPr>
      </w:pPr>
      <w:r w:rsidRPr="009045B3">
        <w:rPr>
          <w:lang w:val="en-US"/>
        </w:rPr>
        <w:t xml:space="preserve">International Private Law. </w:t>
      </w:r>
    </w:p>
    <w:p w14:paraId="43859DFE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Candidates should indicate in their applications the specific option they apply for.</w:t>
      </w:r>
    </w:p>
    <w:p w14:paraId="5948383F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The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 starts with an </w:t>
      </w:r>
      <w:r w:rsidRPr="009045B3">
        <w:rPr>
          <w:b/>
          <w:lang w:val="en-US"/>
        </w:rPr>
        <w:t>online phase in March 2026</w:t>
      </w:r>
      <w:r w:rsidRPr="009045B3">
        <w:rPr>
          <w:lang w:val="en-US"/>
        </w:rPr>
        <w:t xml:space="preserve">. During this phase participants are expected to take a few short online courses. These courses cover not only legal matters, but also soft skills such as academic debate, legal English, intercultural communication and </w:t>
      </w:r>
      <w:proofErr w:type="gramStart"/>
      <w:r w:rsidRPr="009045B3">
        <w:rPr>
          <w:lang w:val="en-US"/>
        </w:rPr>
        <w:t>team work</w:t>
      </w:r>
      <w:proofErr w:type="gramEnd"/>
      <w:r w:rsidRPr="009045B3">
        <w:rPr>
          <w:lang w:val="en-US"/>
        </w:rPr>
        <w:t>.</w:t>
      </w:r>
    </w:p>
    <w:p w14:paraId="75C4FA2B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In the face-to-face part of the Constitutional Law </w:t>
      </w:r>
      <w:proofErr w:type="spellStart"/>
      <w:proofErr w:type="gramStart"/>
      <w:r w:rsidRPr="009045B3">
        <w:rPr>
          <w:lang w:val="en-US"/>
        </w:rPr>
        <w:t>programme</w:t>
      </w:r>
      <w:proofErr w:type="spellEnd"/>
      <w:proofErr w:type="gramEnd"/>
      <w:r w:rsidRPr="009045B3">
        <w:rPr>
          <w:lang w:val="en-US"/>
        </w:rPr>
        <w:t xml:space="preserve"> you will work on a thought-provoking assignment on constitutional law and </w:t>
      </w:r>
      <w:proofErr w:type="gramStart"/>
      <w:r w:rsidRPr="009045B3">
        <w:rPr>
          <w:lang w:val="en-US"/>
        </w:rPr>
        <w:t>politics in</w:t>
      </w:r>
      <w:proofErr w:type="gramEnd"/>
      <w:r w:rsidRPr="009045B3">
        <w:rPr>
          <w:lang w:val="en-US"/>
        </w:rPr>
        <w:t xml:space="preserve"> comparative perspective, together with an international group of students from the participating universities. Different viewpoints on political systems and constitutions from various countries will be discussed.</w:t>
      </w:r>
    </w:p>
    <w:p w14:paraId="3D231413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 xml:space="preserve">In the face-to-face part of both the Private International Law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 and the Public International Law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, a moot court will be held on a case in the respective field of </w:t>
      </w:r>
      <w:proofErr w:type="spellStart"/>
      <w:proofErr w:type="gramStart"/>
      <w:r w:rsidRPr="009045B3">
        <w:rPr>
          <w:lang w:val="en-US"/>
        </w:rPr>
        <w:t>law.The</w:t>
      </w:r>
      <w:proofErr w:type="spellEnd"/>
      <w:proofErr w:type="gramEnd"/>
      <w:r w:rsidRPr="009045B3">
        <w:rPr>
          <w:lang w:val="en-US"/>
        </w:rPr>
        <w:t xml:space="preserve"> face-to-face stage of the </w:t>
      </w:r>
      <w:proofErr w:type="spellStart"/>
      <w:r w:rsidRPr="009045B3">
        <w:rPr>
          <w:lang w:val="en-US"/>
        </w:rPr>
        <w:t>programme</w:t>
      </w:r>
      <w:proofErr w:type="spellEnd"/>
      <w:r w:rsidRPr="009045B3">
        <w:rPr>
          <w:lang w:val="en-US"/>
        </w:rPr>
        <w:t xml:space="preserve"> also offers training in professionally relevant non-legal skills, like legal English, intercultural communication and </w:t>
      </w:r>
      <w:proofErr w:type="gramStart"/>
      <w:r w:rsidRPr="009045B3">
        <w:rPr>
          <w:lang w:val="en-US"/>
        </w:rPr>
        <w:t>team work</w:t>
      </w:r>
      <w:proofErr w:type="gramEnd"/>
      <w:r w:rsidRPr="009045B3">
        <w:rPr>
          <w:lang w:val="en-US"/>
        </w:rPr>
        <w:t>. Successful applicants are expected to have a good command of English. Participants are expected to make their own accommodation and travel arrangements. Accommodation and travel expenses may be covered through Erasmus+ Short-Term Mobility funding or other funding opportunities at your home university.</w:t>
      </w:r>
    </w:p>
    <w:p w14:paraId="14DA1CBE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Inicio de la fase on-line:</w:t>
      </w:r>
      <w:r w:rsidRPr="009045B3">
        <w:t> </w:t>
      </w:r>
    </w:p>
    <w:p w14:paraId="0E8D7101" w14:textId="77777777" w:rsidR="009045B3" w:rsidRPr="009045B3" w:rsidRDefault="009045B3" w:rsidP="009045B3">
      <w:pPr>
        <w:jc w:val="both"/>
      </w:pPr>
      <w:r w:rsidRPr="009045B3">
        <w:t>Durante el mes de marzo de 2026.</w:t>
      </w:r>
    </w:p>
    <w:p w14:paraId="6334EDE1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Movilidad Presencial:</w:t>
      </w:r>
      <w:r w:rsidRPr="009045B3">
        <w:t> </w:t>
      </w:r>
    </w:p>
    <w:p w14:paraId="0096CBA0" w14:textId="77777777" w:rsidR="009045B3" w:rsidRPr="009045B3" w:rsidRDefault="009045B3" w:rsidP="009045B3">
      <w:pPr>
        <w:jc w:val="both"/>
      </w:pPr>
      <w:proofErr w:type="gramStart"/>
      <w:r w:rsidRPr="009045B3">
        <w:t>Del  15</w:t>
      </w:r>
      <w:proofErr w:type="gramEnd"/>
      <w:r w:rsidRPr="009045B3">
        <w:t xml:space="preserve"> al 19 de junio de 2026 en</w:t>
      </w:r>
      <w:r w:rsidRPr="009045B3">
        <w:rPr>
          <w:b/>
        </w:rPr>
        <w:t xml:space="preserve"> The Hague (The </w:t>
      </w:r>
      <w:proofErr w:type="spellStart"/>
      <w:r w:rsidRPr="009045B3">
        <w:rPr>
          <w:b/>
        </w:rPr>
        <w:t>Netherlands</w:t>
      </w:r>
      <w:proofErr w:type="spellEnd"/>
      <w:r w:rsidRPr="009045B3">
        <w:rPr>
          <w:b/>
        </w:rPr>
        <w:t>)</w:t>
      </w:r>
      <w:r w:rsidRPr="009045B3">
        <w:t>.</w:t>
      </w:r>
    </w:p>
    <w:p w14:paraId="340E6868" w14:textId="77777777" w:rsidR="009045B3" w:rsidRPr="009045B3" w:rsidRDefault="009045B3" w:rsidP="009045B3">
      <w:pPr>
        <w:numPr>
          <w:ilvl w:val="0"/>
          <w:numId w:val="4"/>
        </w:numPr>
        <w:jc w:val="both"/>
        <w:rPr>
          <w:lang w:val="en-US"/>
        </w:rPr>
      </w:pPr>
      <w:r w:rsidRPr="009045B3">
        <w:rPr>
          <w:b/>
          <w:bCs/>
          <w:lang w:val="en-US"/>
        </w:rPr>
        <w:t>Universidad Coordinadora:</w:t>
      </w:r>
      <w:r w:rsidRPr="009045B3">
        <w:rPr>
          <w:lang w:val="en-US"/>
        </w:rPr>
        <w:t> </w:t>
      </w:r>
    </w:p>
    <w:p w14:paraId="27C828DD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The Open Universiteit (Netherlands).</w:t>
      </w:r>
    </w:p>
    <w:p w14:paraId="44D4656A" w14:textId="77777777" w:rsidR="009045B3" w:rsidRPr="009045B3" w:rsidRDefault="009045B3" w:rsidP="009045B3">
      <w:pPr>
        <w:numPr>
          <w:ilvl w:val="0"/>
          <w:numId w:val="4"/>
        </w:numPr>
        <w:jc w:val="both"/>
        <w:rPr>
          <w:lang w:val="en-US"/>
        </w:rPr>
      </w:pPr>
      <w:proofErr w:type="spellStart"/>
      <w:r w:rsidRPr="009045B3">
        <w:rPr>
          <w:b/>
          <w:bCs/>
          <w:lang w:val="en-US"/>
        </w:rPr>
        <w:t>Socios</w:t>
      </w:r>
      <w:proofErr w:type="spellEnd"/>
      <w:r w:rsidRPr="009045B3">
        <w:rPr>
          <w:b/>
          <w:bCs/>
          <w:lang w:val="en-US"/>
        </w:rPr>
        <w:t xml:space="preserve"> del </w:t>
      </w:r>
      <w:proofErr w:type="spellStart"/>
      <w:r w:rsidRPr="009045B3">
        <w:rPr>
          <w:b/>
          <w:bCs/>
          <w:lang w:val="en-US"/>
        </w:rPr>
        <w:t>Programa</w:t>
      </w:r>
      <w:proofErr w:type="spellEnd"/>
      <w:r w:rsidRPr="009045B3">
        <w:rPr>
          <w:b/>
          <w:bCs/>
          <w:lang w:val="en-US"/>
        </w:rPr>
        <w:t>:</w:t>
      </w:r>
    </w:p>
    <w:p w14:paraId="23435B67" w14:textId="77777777" w:rsidR="009045B3" w:rsidRPr="009045B3" w:rsidRDefault="009045B3" w:rsidP="009045B3">
      <w:pPr>
        <w:jc w:val="both"/>
        <w:rPr>
          <w:lang w:val="en-US"/>
        </w:rPr>
      </w:pPr>
      <w:proofErr w:type="spellStart"/>
      <w:r w:rsidRPr="009045B3">
        <w:rPr>
          <w:lang w:val="en-US"/>
        </w:rPr>
        <w:lastRenderedPageBreak/>
        <w:t>FernUniversität</w:t>
      </w:r>
      <w:proofErr w:type="spellEnd"/>
      <w:r w:rsidRPr="009045B3">
        <w:rPr>
          <w:lang w:val="en-US"/>
        </w:rPr>
        <w:t xml:space="preserve"> Hagen (Germany), the Open Universiteit (Netherlands), UNED (Spain), Open University (UK) and University of Wroclaw (Poland).</w:t>
      </w:r>
    </w:p>
    <w:p w14:paraId="6A164FF0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Reconocimiento:</w:t>
      </w:r>
      <w:r w:rsidRPr="009045B3">
        <w:t> </w:t>
      </w:r>
    </w:p>
    <w:p w14:paraId="75059C00" w14:textId="77777777" w:rsidR="009045B3" w:rsidRPr="009045B3" w:rsidRDefault="009045B3" w:rsidP="009045B3">
      <w:pPr>
        <w:jc w:val="both"/>
      </w:pPr>
      <w:r w:rsidRPr="009045B3">
        <w:t xml:space="preserve">Los estudiantes que completen la formación online y presencial, con aprovechamiento, les serán reconocidos 5 créditos (ECTS) de asignaturas optativas o de libre configuración, y recibirán un certificado de asistencia expedido por </w:t>
      </w:r>
      <w:proofErr w:type="spellStart"/>
      <w:r w:rsidRPr="009045B3">
        <w:t>the</w:t>
      </w:r>
      <w:proofErr w:type="spellEnd"/>
      <w:r w:rsidRPr="009045B3">
        <w:t xml:space="preserve"> Open </w:t>
      </w:r>
      <w:proofErr w:type="spellStart"/>
      <w:r w:rsidRPr="009045B3">
        <w:t>Universiteit</w:t>
      </w:r>
      <w:proofErr w:type="spellEnd"/>
      <w:r w:rsidRPr="009045B3">
        <w:t xml:space="preserve"> (</w:t>
      </w:r>
      <w:proofErr w:type="spellStart"/>
      <w:r w:rsidRPr="009045B3">
        <w:t>Netherlands</w:t>
      </w:r>
      <w:proofErr w:type="spellEnd"/>
      <w:r w:rsidRPr="009045B3">
        <w:t>), como universidad coordinadora.</w:t>
      </w:r>
    </w:p>
    <w:p w14:paraId="733EA8D4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Perfil académico del estudiante:</w:t>
      </w:r>
    </w:p>
    <w:p w14:paraId="45DFBE88" w14:textId="77777777" w:rsidR="009045B3" w:rsidRPr="009045B3" w:rsidRDefault="009045B3" w:rsidP="009045B3">
      <w:pPr>
        <w:numPr>
          <w:ilvl w:val="0"/>
          <w:numId w:val="5"/>
        </w:numPr>
        <w:jc w:val="both"/>
      </w:pPr>
      <w:r w:rsidRPr="009045B3">
        <w:t>Estudiantes matriculados en los últimos años (3º o 4º Curso) del Grado en el área de Ciencias Jurídicas (Derecho).</w:t>
      </w:r>
    </w:p>
    <w:p w14:paraId="339D4871" w14:textId="77777777" w:rsidR="009045B3" w:rsidRPr="009045B3" w:rsidRDefault="009045B3" w:rsidP="009045B3">
      <w:pPr>
        <w:numPr>
          <w:ilvl w:val="0"/>
          <w:numId w:val="5"/>
        </w:numPr>
        <w:jc w:val="both"/>
      </w:pPr>
      <w:r w:rsidRPr="009045B3">
        <w:t>Estar matriculado en el Máster del área de Ciencias Jurídicas (Derecho).</w:t>
      </w:r>
    </w:p>
    <w:p w14:paraId="33F0D325" w14:textId="77777777" w:rsidR="009045B3" w:rsidRPr="009045B3" w:rsidRDefault="009045B3" w:rsidP="009045B3">
      <w:pPr>
        <w:numPr>
          <w:ilvl w:val="0"/>
          <w:numId w:val="5"/>
        </w:numPr>
        <w:jc w:val="both"/>
      </w:pPr>
      <w:r w:rsidRPr="009045B3">
        <w:t>Estar realizando la Tesis doctoral en UNED, para el nivel de Doctorado, en el área de Ciencias Jurídicas (Derecho).</w:t>
      </w:r>
    </w:p>
    <w:p w14:paraId="2AC3CD4C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Requisito de idioma</w:t>
      </w:r>
      <w:r w:rsidRPr="009045B3">
        <w:t>:</w:t>
      </w:r>
    </w:p>
    <w:p w14:paraId="34A7AF8E" w14:textId="77777777" w:rsidR="009045B3" w:rsidRPr="009045B3" w:rsidRDefault="009045B3" w:rsidP="009045B3">
      <w:pPr>
        <w:jc w:val="both"/>
      </w:pPr>
      <w:r w:rsidRPr="009045B3">
        <w:t>Tener acreditado el nivel B2 del idioma inglés en el que se impartirán las clases en el plazo de presentación de solicitudes.</w:t>
      </w:r>
    </w:p>
    <w:p w14:paraId="2006B759" w14:textId="77777777" w:rsidR="009045B3" w:rsidRPr="009045B3" w:rsidRDefault="009045B3" w:rsidP="009045B3">
      <w:pPr>
        <w:numPr>
          <w:ilvl w:val="0"/>
          <w:numId w:val="4"/>
        </w:numPr>
        <w:jc w:val="both"/>
      </w:pPr>
      <w:r w:rsidRPr="009045B3">
        <w:rPr>
          <w:b/>
          <w:bCs/>
        </w:rPr>
        <w:t>Contactos académicos UNED:</w:t>
      </w:r>
      <w:r w:rsidRPr="009045B3">
        <w:t xml:space="preserve"> </w:t>
      </w:r>
    </w:p>
    <w:p w14:paraId="3CB4A63A" w14:textId="77777777" w:rsidR="009045B3" w:rsidRPr="009045B3" w:rsidRDefault="009045B3" w:rsidP="009045B3">
      <w:pPr>
        <w:jc w:val="both"/>
      </w:pPr>
      <w:r w:rsidRPr="009045B3">
        <w:t xml:space="preserve">Coordinador de Movilidad-Facultad de Derecho: </w:t>
      </w:r>
    </w:p>
    <w:p w14:paraId="7959D130" w14:textId="77777777" w:rsidR="009045B3" w:rsidRPr="009045B3" w:rsidRDefault="009045B3" w:rsidP="009045B3">
      <w:pPr>
        <w:jc w:val="both"/>
        <w:rPr>
          <w:lang w:val="en-US"/>
        </w:rPr>
      </w:pPr>
      <w:r w:rsidRPr="009045B3">
        <w:rPr>
          <w:lang w:val="en-US"/>
        </w:rPr>
        <w:t>Mª Esther Souto Galván-esouto@der.uned.es</w:t>
      </w:r>
    </w:p>
    <w:p w14:paraId="05BB21A4" w14:textId="77777777" w:rsidR="009045B3" w:rsidRPr="009045B3" w:rsidRDefault="009045B3" w:rsidP="009045B3">
      <w:pPr>
        <w:jc w:val="both"/>
      </w:pPr>
      <w:r w:rsidRPr="009045B3">
        <w:t>Profesores responsables del programa en la UNED:</w:t>
      </w:r>
    </w:p>
    <w:p w14:paraId="77064626" w14:textId="77777777" w:rsidR="009045B3" w:rsidRPr="009045B3" w:rsidRDefault="009045B3" w:rsidP="009045B3">
      <w:pPr>
        <w:jc w:val="both"/>
      </w:pPr>
      <w:r w:rsidRPr="009045B3">
        <w:t xml:space="preserve">Eva M. Domínguez Pérez. </w:t>
      </w:r>
    </w:p>
    <w:p w14:paraId="46BE1B23" w14:textId="77777777" w:rsidR="009045B3" w:rsidRPr="009045B3" w:rsidRDefault="009045B3" w:rsidP="009045B3">
      <w:pPr>
        <w:jc w:val="both"/>
      </w:pPr>
      <w:r w:rsidRPr="009045B3">
        <w:t>Departamento de Derecho Mercantil</w:t>
      </w:r>
      <w:r w:rsidRPr="009045B3">
        <w:rPr>
          <w:i/>
          <w:iCs/>
        </w:rPr>
        <w:t xml:space="preserve">: </w:t>
      </w:r>
      <w:r w:rsidRPr="009045B3">
        <w:t>emdominguez@der.uned.es</w:t>
      </w:r>
    </w:p>
    <w:p w14:paraId="0623E6F5" w14:textId="77777777" w:rsidR="009045B3" w:rsidRPr="009045B3" w:rsidRDefault="009045B3" w:rsidP="009045B3">
      <w:pPr>
        <w:jc w:val="both"/>
      </w:pPr>
      <w:r w:rsidRPr="009045B3">
        <w:t xml:space="preserve">Juan Cruz </w:t>
      </w:r>
      <w:proofErr w:type="spellStart"/>
      <w:r w:rsidRPr="009045B3">
        <w:t>Alli</w:t>
      </w:r>
      <w:proofErr w:type="spellEnd"/>
      <w:r w:rsidRPr="009045B3">
        <w:t xml:space="preserve"> Turrillas. </w:t>
      </w:r>
    </w:p>
    <w:p w14:paraId="003AAFE4" w14:textId="73178C15" w:rsidR="00DF5276" w:rsidRDefault="009045B3" w:rsidP="009045B3">
      <w:pPr>
        <w:jc w:val="both"/>
      </w:pPr>
      <w:r w:rsidRPr="009045B3">
        <w:t xml:space="preserve">Departamento de Derecho Administrativo: juan-cruz.alli@der.uned.es </w:t>
      </w:r>
    </w:p>
    <w:sectPr w:rsidR="00DF5276" w:rsidSect="00BF536F">
      <w:footerReference w:type="default" r:id="rId14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AFC56" w14:textId="77777777" w:rsidR="009045B3" w:rsidRDefault="009045B3" w:rsidP="009045B3">
      <w:pPr>
        <w:spacing w:after="0" w:line="240" w:lineRule="auto"/>
      </w:pPr>
      <w:r>
        <w:separator/>
      </w:r>
    </w:p>
  </w:endnote>
  <w:endnote w:type="continuationSeparator" w:id="0">
    <w:p w14:paraId="41677657" w14:textId="77777777" w:rsidR="009045B3" w:rsidRDefault="009045B3" w:rsidP="00904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0602031"/>
      <w:docPartObj>
        <w:docPartGallery w:val="Page Numbers (Bottom of Page)"/>
        <w:docPartUnique/>
      </w:docPartObj>
    </w:sdtPr>
    <w:sdtContent>
      <w:p w14:paraId="30C469B3" w14:textId="471D6D40" w:rsidR="009045B3" w:rsidRDefault="009045B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E8CCC5" w14:textId="77777777" w:rsidR="009045B3" w:rsidRDefault="009045B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F7379" w14:textId="77777777" w:rsidR="009045B3" w:rsidRDefault="009045B3" w:rsidP="009045B3">
      <w:pPr>
        <w:spacing w:after="0" w:line="240" w:lineRule="auto"/>
      </w:pPr>
      <w:r>
        <w:separator/>
      </w:r>
    </w:p>
  </w:footnote>
  <w:footnote w:type="continuationSeparator" w:id="0">
    <w:p w14:paraId="729D8389" w14:textId="77777777" w:rsidR="009045B3" w:rsidRDefault="009045B3" w:rsidP="009045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62202"/>
    <w:multiLevelType w:val="multilevel"/>
    <w:tmpl w:val="17765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E7074F"/>
    <w:multiLevelType w:val="multilevel"/>
    <w:tmpl w:val="17765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25030C"/>
    <w:multiLevelType w:val="hybridMultilevel"/>
    <w:tmpl w:val="0A34EDA2"/>
    <w:lvl w:ilvl="0" w:tplc="909AD8E2">
      <w:start w:val="1"/>
      <w:numFmt w:val="lowerLetter"/>
      <w:lvlText w:val="%1)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9165D5"/>
    <w:multiLevelType w:val="hybridMultilevel"/>
    <w:tmpl w:val="BAACEF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F02360"/>
    <w:multiLevelType w:val="hybridMultilevel"/>
    <w:tmpl w:val="A7BC5D10"/>
    <w:lvl w:ilvl="0" w:tplc="FEB63EB2">
      <w:start w:val="3"/>
      <w:numFmt w:val="decimal"/>
      <w:lvlText w:val="%1."/>
      <w:lvlJc w:val="left"/>
      <w:pPr>
        <w:ind w:left="72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7596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81791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564931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50810354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099437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5B3"/>
    <w:rsid w:val="00583CBC"/>
    <w:rsid w:val="00591948"/>
    <w:rsid w:val="009045B3"/>
    <w:rsid w:val="009536BD"/>
    <w:rsid w:val="00BF536F"/>
    <w:rsid w:val="00D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98A1C"/>
  <w15:chartTrackingRefBased/>
  <w15:docId w15:val="{69E2023A-6BF2-4DE8-BFA9-7E34D13B1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045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045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045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045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045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045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045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045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045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04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04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04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045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045B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045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045B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045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045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04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04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045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04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045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045B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045B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045B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04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045B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045B3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045B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045B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904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45B3"/>
  </w:style>
  <w:style w:type="paragraph" w:styleId="Piedepgina">
    <w:name w:val="footer"/>
    <w:basedOn w:val="Normal"/>
    <w:link w:val="PiedepginaCar"/>
    <w:uiPriority w:val="99"/>
    <w:unhideWhenUsed/>
    <w:rsid w:val="00904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4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asmusplus.it/istruzione_superiore/mobilita/blended-intensive-programmes/" TargetMode="External"/><Relationship Id="rId13" Type="http://schemas.openxmlformats.org/officeDocument/2006/relationships/hyperlink" Target="http://www.edelnet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-psicologia@psi.uned.es" TargetMode="External"/><Relationship Id="rId12" Type="http://schemas.openxmlformats.org/officeDocument/2006/relationships/hyperlink" Target="mailto:wmullauer@fsof.uned.e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ermarti@fsof.uned.e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uned.es/universidad/campus/pdi/docenci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escochair-iuav.it/wp-content/uploads/2024/12/BIP-Vienna-2025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1481</Words>
  <Characters>9203</Characters>
  <Application>Microsoft Office Word</Application>
  <DocSecurity>0</DocSecurity>
  <Lines>219</Lines>
  <Paragraphs>135</Paragraphs>
  <ScaleCrop>false</ScaleCrop>
  <Company/>
  <LinksUpToDate>false</LinksUpToDate>
  <CharactersWithSpaces>10549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ENCARNACION VALERO IBANEZ</dc:creator>
  <cp:keywords/>
  <dc:description/>
  <cp:lastModifiedBy>ENCARNACION VALERO IBANEZ</cp:lastModifiedBy>
  <cp:revision>3</cp:revision>
  <dcterms:created xsi:type="dcterms:W3CDTF">2026-02-10T08:28:00Z</dcterms:created>
  <dcterms:modified xsi:type="dcterms:W3CDTF">2026-02-10T08:34:00Z</dcterms:modified>
</cp:coreProperties>
</file>